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1AB92" w14:textId="383E31C4" w:rsidR="005A5F8D" w:rsidRPr="00A90625" w:rsidRDefault="005A5F8D" w:rsidP="00B64E60">
      <w:pPr>
        <w:pStyle w:val="p10"/>
        <w:shd w:val="clear" w:color="auto" w:fill="FFFFFF"/>
        <w:spacing w:line="276" w:lineRule="auto"/>
        <w:outlineLvl w:val="0"/>
        <w:rPr>
          <w:sz w:val="22"/>
          <w:szCs w:val="22"/>
        </w:rPr>
      </w:pPr>
    </w:p>
    <w:p w14:paraId="0A345CC2" w14:textId="3F94408C" w:rsidR="00C16631" w:rsidRPr="005A5F8D" w:rsidRDefault="00C16631" w:rsidP="00B64E60">
      <w:pPr>
        <w:jc w:val="center"/>
        <w:rPr>
          <w:rFonts w:ascii="Times New Roman" w:hAnsi="Times New Roman" w:cs="Times New Roman"/>
          <w:b/>
          <w:bCs/>
          <w:sz w:val="24"/>
          <w:szCs w:val="24"/>
        </w:rPr>
      </w:pPr>
      <w:r w:rsidRPr="00C16631">
        <w:rPr>
          <w:rFonts w:ascii="Times New Roman" w:hAnsi="Times New Roman" w:cs="Times New Roman"/>
          <w:b/>
          <w:bCs/>
          <w:sz w:val="24"/>
          <w:szCs w:val="24"/>
        </w:rPr>
        <w:lastRenderedPageBreak/>
        <w:t xml:space="preserve">Инструкция по эксплуатации </w:t>
      </w:r>
      <w:r w:rsidR="005A5F8D">
        <w:rPr>
          <w:rFonts w:ascii="Times New Roman" w:hAnsi="Times New Roman" w:cs="Times New Roman"/>
          <w:b/>
          <w:bCs/>
          <w:sz w:val="24"/>
          <w:szCs w:val="24"/>
        </w:rPr>
        <w:t xml:space="preserve">кухонной мебели </w:t>
      </w:r>
      <w:r w:rsidR="005A5F8D">
        <w:rPr>
          <w:rFonts w:ascii="Times New Roman" w:hAnsi="Times New Roman" w:cs="Times New Roman"/>
          <w:b/>
          <w:bCs/>
          <w:sz w:val="24"/>
          <w:szCs w:val="24"/>
          <w:lang w:val="en-US"/>
        </w:rPr>
        <w:t>Dantone</w:t>
      </w:r>
      <w:r w:rsidR="005A5F8D" w:rsidRPr="005A5F8D">
        <w:rPr>
          <w:rFonts w:ascii="Times New Roman" w:hAnsi="Times New Roman" w:cs="Times New Roman"/>
          <w:b/>
          <w:bCs/>
          <w:sz w:val="24"/>
          <w:szCs w:val="24"/>
        </w:rPr>
        <w:t xml:space="preserve"> </w:t>
      </w:r>
      <w:r w:rsidR="005A5F8D">
        <w:rPr>
          <w:rFonts w:ascii="Times New Roman" w:hAnsi="Times New Roman" w:cs="Times New Roman"/>
          <w:b/>
          <w:bCs/>
          <w:sz w:val="24"/>
          <w:szCs w:val="24"/>
          <w:lang w:val="en-US"/>
        </w:rPr>
        <w:t>Home</w:t>
      </w:r>
    </w:p>
    <w:p w14:paraId="093F975F" w14:textId="62738BF6" w:rsidR="001B2C3B" w:rsidRDefault="00C16631" w:rsidP="00B64E60">
      <w:pPr>
        <w:jc w:val="both"/>
        <w:rPr>
          <w:rFonts w:ascii="Times New Roman" w:hAnsi="Times New Roman" w:cs="Times New Roman"/>
        </w:rPr>
      </w:pPr>
      <w:r>
        <w:rPr>
          <w:rFonts w:ascii="Times New Roman" w:hAnsi="Times New Roman" w:cs="Times New Roman"/>
          <w:sz w:val="24"/>
          <w:szCs w:val="24"/>
        </w:rPr>
        <w:t>Б</w:t>
      </w:r>
      <w:r w:rsidRPr="00C16631">
        <w:rPr>
          <w:rFonts w:ascii="Times New Roman" w:hAnsi="Times New Roman" w:cs="Times New Roman"/>
        </w:rPr>
        <w:t>лагодарим Вас за приобретение кухонного гарнитура «</w:t>
      </w:r>
      <w:r w:rsidRPr="00C16631">
        <w:rPr>
          <w:rFonts w:ascii="Times New Roman" w:hAnsi="Times New Roman" w:cs="Times New Roman"/>
          <w:lang w:val="en-US"/>
        </w:rPr>
        <w:t>Dantone</w:t>
      </w:r>
      <w:r w:rsidRPr="00C16631">
        <w:rPr>
          <w:rFonts w:ascii="Times New Roman" w:hAnsi="Times New Roman" w:cs="Times New Roman"/>
        </w:rPr>
        <w:t xml:space="preserve"> </w:t>
      </w:r>
      <w:r w:rsidRPr="00C16631">
        <w:rPr>
          <w:rFonts w:ascii="Times New Roman" w:hAnsi="Times New Roman" w:cs="Times New Roman"/>
          <w:lang w:val="en-US"/>
        </w:rPr>
        <w:t>Home</w:t>
      </w:r>
      <w:r w:rsidRPr="00C16631">
        <w:rPr>
          <w:rFonts w:ascii="Times New Roman" w:hAnsi="Times New Roman" w:cs="Times New Roman"/>
        </w:rPr>
        <w:t>». Для того, чтобы полностью использовать возможности Вашего кухонного гарнитура внимательно прочитайте данную инструкцию перед началом эксплуатации кухни.</w:t>
      </w:r>
    </w:p>
    <w:p w14:paraId="05CD56CE" w14:textId="2BCE1236" w:rsidR="00B318EC" w:rsidRDefault="000D1546" w:rsidP="00B64E60">
      <w:pPr>
        <w:jc w:val="both"/>
        <w:rPr>
          <w:rFonts w:ascii="Times New Roman" w:hAnsi="Times New Roman" w:cs="Times New Roman"/>
        </w:rPr>
      </w:pPr>
      <w:r>
        <w:rPr>
          <w:rFonts w:ascii="Times New Roman" w:hAnsi="Times New Roman" w:cs="Times New Roman"/>
        </w:rPr>
        <w:t>Безопасность</w:t>
      </w:r>
      <w:r w:rsidR="007B2679">
        <w:rPr>
          <w:rFonts w:ascii="Times New Roman" w:hAnsi="Times New Roman" w:cs="Times New Roman"/>
        </w:rPr>
        <w:t>:</w:t>
      </w:r>
    </w:p>
    <w:p w14:paraId="44DAAACF" w14:textId="66527FB4" w:rsidR="001B2C3B" w:rsidRDefault="001B2C3B" w:rsidP="00B64E60">
      <w:pPr>
        <w:pStyle w:val="a9"/>
        <w:numPr>
          <w:ilvl w:val="0"/>
          <w:numId w:val="1"/>
        </w:numPr>
        <w:jc w:val="both"/>
        <w:rPr>
          <w:rFonts w:ascii="Times New Roman" w:hAnsi="Times New Roman" w:cs="Times New Roman"/>
        </w:rPr>
      </w:pPr>
      <w:r>
        <w:rPr>
          <w:rFonts w:ascii="Times New Roman" w:hAnsi="Times New Roman" w:cs="Times New Roman"/>
        </w:rPr>
        <w:t xml:space="preserve">Убедитесь в том, что кухонный гарнитур полностью укомплектован, </w:t>
      </w:r>
      <w:r w:rsidR="007B2679">
        <w:rPr>
          <w:rFonts w:ascii="Times New Roman" w:hAnsi="Times New Roman" w:cs="Times New Roman"/>
        </w:rPr>
        <w:t>гарнитур</w:t>
      </w:r>
      <w:r>
        <w:rPr>
          <w:rFonts w:ascii="Times New Roman" w:hAnsi="Times New Roman" w:cs="Times New Roman"/>
        </w:rPr>
        <w:t xml:space="preserve"> не имеет повреждений</w:t>
      </w:r>
      <w:r w:rsidR="00C1730E">
        <w:rPr>
          <w:rFonts w:ascii="Times New Roman" w:hAnsi="Times New Roman" w:cs="Times New Roman"/>
        </w:rPr>
        <w:t>.</w:t>
      </w:r>
    </w:p>
    <w:p w14:paraId="13831882" w14:textId="70527B03" w:rsidR="001B2C3B" w:rsidRDefault="00C1730E" w:rsidP="00B64E60">
      <w:pPr>
        <w:pStyle w:val="a9"/>
        <w:numPr>
          <w:ilvl w:val="0"/>
          <w:numId w:val="1"/>
        </w:numPr>
        <w:jc w:val="both"/>
        <w:rPr>
          <w:rFonts w:ascii="Times New Roman" w:hAnsi="Times New Roman" w:cs="Times New Roman"/>
        </w:rPr>
      </w:pPr>
      <w:r>
        <w:rPr>
          <w:rFonts w:ascii="Times New Roman" w:hAnsi="Times New Roman" w:cs="Times New Roman"/>
        </w:rPr>
        <w:t>Кухонный гарнитур</w:t>
      </w:r>
      <w:r w:rsidR="001B2C3B">
        <w:rPr>
          <w:rFonts w:ascii="Times New Roman" w:hAnsi="Times New Roman" w:cs="Times New Roman"/>
        </w:rPr>
        <w:t xml:space="preserve"> должен быть </w:t>
      </w:r>
      <w:r w:rsidR="00C016D7">
        <w:rPr>
          <w:rFonts w:ascii="Times New Roman" w:hAnsi="Times New Roman" w:cs="Times New Roman"/>
        </w:rPr>
        <w:t xml:space="preserve">транспортирован, </w:t>
      </w:r>
      <w:r w:rsidR="001B2C3B">
        <w:rPr>
          <w:rFonts w:ascii="Times New Roman" w:hAnsi="Times New Roman" w:cs="Times New Roman"/>
        </w:rPr>
        <w:t>распакован, собран и установлен квалифицированными специалистами (сотрудниками компании «</w:t>
      </w:r>
      <w:r w:rsidR="001B2C3B">
        <w:rPr>
          <w:rFonts w:ascii="Times New Roman" w:hAnsi="Times New Roman" w:cs="Times New Roman"/>
          <w:lang w:val="en-US"/>
        </w:rPr>
        <w:t>Dantone</w:t>
      </w:r>
      <w:r w:rsidR="001B2C3B" w:rsidRPr="001B2C3B">
        <w:rPr>
          <w:rFonts w:ascii="Times New Roman" w:hAnsi="Times New Roman" w:cs="Times New Roman"/>
        </w:rPr>
        <w:t xml:space="preserve"> </w:t>
      </w:r>
      <w:r w:rsidR="001B2C3B">
        <w:rPr>
          <w:rFonts w:ascii="Times New Roman" w:hAnsi="Times New Roman" w:cs="Times New Roman"/>
          <w:lang w:val="en-US"/>
        </w:rPr>
        <w:t>Home</w:t>
      </w:r>
      <w:r w:rsidR="001B2C3B">
        <w:rPr>
          <w:rFonts w:ascii="Times New Roman" w:hAnsi="Times New Roman" w:cs="Times New Roman"/>
        </w:rPr>
        <w:t>»</w:t>
      </w:r>
      <w:r w:rsidR="001B2C3B" w:rsidRPr="001B2C3B">
        <w:rPr>
          <w:rFonts w:ascii="Times New Roman" w:hAnsi="Times New Roman" w:cs="Times New Roman"/>
        </w:rPr>
        <w:t xml:space="preserve"> </w:t>
      </w:r>
      <w:r w:rsidR="001B2C3B">
        <w:rPr>
          <w:rFonts w:ascii="Times New Roman" w:hAnsi="Times New Roman" w:cs="Times New Roman"/>
        </w:rPr>
        <w:t xml:space="preserve">или партнерами компании) в соответствии с рекомендациями </w:t>
      </w:r>
      <w:r w:rsidR="00F87654">
        <w:rPr>
          <w:rFonts w:ascii="Times New Roman" w:hAnsi="Times New Roman" w:cs="Times New Roman"/>
        </w:rPr>
        <w:t>производителя.</w:t>
      </w:r>
      <w:r w:rsidR="001B2C3B">
        <w:rPr>
          <w:rFonts w:ascii="Times New Roman" w:hAnsi="Times New Roman" w:cs="Times New Roman"/>
        </w:rPr>
        <w:t xml:space="preserve"> </w:t>
      </w:r>
      <w:r w:rsidR="00C14D7D">
        <w:rPr>
          <w:rFonts w:ascii="Times New Roman" w:hAnsi="Times New Roman" w:cs="Times New Roman"/>
        </w:rPr>
        <w:t xml:space="preserve">Не вносите изменения в конструктив кухонного гарнитура самостоятельно. </w:t>
      </w:r>
    </w:p>
    <w:p w14:paraId="4247A623" w14:textId="4278F86A" w:rsidR="003D407F" w:rsidRPr="00C016D7" w:rsidRDefault="003D407F" w:rsidP="00B64E60">
      <w:pPr>
        <w:pStyle w:val="a9"/>
        <w:numPr>
          <w:ilvl w:val="0"/>
          <w:numId w:val="1"/>
        </w:numPr>
        <w:jc w:val="both"/>
      </w:pPr>
      <w:r>
        <w:rPr>
          <w:rFonts w:ascii="Times New Roman" w:hAnsi="Times New Roman" w:cs="Times New Roman"/>
        </w:rPr>
        <w:t xml:space="preserve">Кухонный гарнитур </w:t>
      </w:r>
      <w:r w:rsidRPr="00B318EC">
        <w:rPr>
          <w:rFonts w:ascii="Times New Roman" w:hAnsi="Times New Roman" w:cs="Times New Roman"/>
        </w:rPr>
        <w:t>долж</w:t>
      </w:r>
      <w:r>
        <w:rPr>
          <w:rFonts w:ascii="Times New Roman" w:hAnsi="Times New Roman" w:cs="Times New Roman"/>
        </w:rPr>
        <w:t>ен</w:t>
      </w:r>
      <w:r w:rsidRPr="00B318EC">
        <w:rPr>
          <w:rFonts w:ascii="Times New Roman" w:hAnsi="Times New Roman" w:cs="Times New Roman"/>
        </w:rPr>
        <w:t xml:space="preserve"> храниться и эксплуатироваться в сухих и теплых помещениях (без резких температурных перепадов), оборудованных отоплением и вентиляцией при температуре +18-25 С и относительной влажности воздуха от 45-70%.</w:t>
      </w:r>
    </w:p>
    <w:p w14:paraId="35DEE2A9" w14:textId="68956B89" w:rsidR="00C016D7" w:rsidRPr="00B318EC" w:rsidRDefault="00C016D7" w:rsidP="00B64E60">
      <w:pPr>
        <w:pStyle w:val="a9"/>
        <w:numPr>
          <w:ilvl w:val="0"/>
          <w:numId w:val="1"/>
        </w:numPr>
        <w:jc w:val="both"/>
      </w:pPr>
      <w:r>
        <w:rPr>
          <w:rFonts w:ascii="Times New Roman" w:hAnsi="Times New Roman" w:cs="Times New Roman"/>
        </w:rPr>
        <w:t xml:space="preserve">Кухонный гарнитур должен эксплуатироваться по своему прямому назначению. </w:t>
      </w:r>
      <w:r w:rsidR="00C14D7D">
        <w:rPr>
          <w:rFonts w:ascii="Times New Roman" w:hAnsi="Times New Roman" w:cs="Times New Roman"/>
        </w:rPr>
        <w:t>Не используйте кухонный гарнитур для рубки замороженных продуктов и</w:t>
      </w:r>
      <w:r w:rsidR="007B2679">
        <w:rPr>
          <w:rFonts w:ascii="Times New Roman" w:hAnsi="Times New Roman" w:cs="Times New Roman"/>
        </w:rPr>
        <w:t xml:space="preserve"> разделки</w:t>
      </w:r>
      <w:r w:rsidR="00C14D7D">
        <w:rPr>
          <w:rFonts w:ascii="Times New Roman" w:hAnsi="Times New Roman" w:cs="Times New Roman"/>
        </w:rPr>
        <w:t xml:space="preserve"> туш.</w:t>
      </w:r>
    </w:p>
    <w:p w14:paraId="7528C56D" w14:textId="7FA12641" w:rsidR="003D407F" w:rsidRPr="00B318EC" w:rsidRDefault="003D407F" w:rsidP="00B64E60">
      <w:pPr>
        <w:pStyle w:val="a9"/>
        <w:numPr>
          <w:ilvl w:val="0"/>
          <w:numId w:val="1"/>
        </w:numPr>
        <w:jc w:val="both"/>
      </w:pPr>
      <w:r>
        <w:rPr>
          <w:rFonts w:ascii="Times New Roman" w:hAnsi="Times New Roman" w:cs="Times New Roman"/>
        </w:rPr>
        <w:t xml:space="preserve">Кухонный гарнитур </w:t>
      </w:r>
      <w:r w:rsidRPr="00B318EC">
        <w:rPr>
          <w:rFonts w:ascii="Times New Roman" w:hAnsi="Times New Roman" w:cs="Times New Roman"/>
        </w:rPr>
        <w:t>дол</w:t>
      </w:r>
      <w:r>
        <w:rPr>
          <w:rFonts w:ascii="Times New Roman" w:hAnsi="Times New Roman" w:cs="Times New Roman"/>
        </w:rPr>
        <w:t>жен</w:t>
      </w:r>
      <w:r w:rsidRPr="00B318EC">
        <w:rPr>
          <w:rFonts w:ascii="Times New Roman" w:hAnsi="Times New Roman" w:cs="Times New Roman"/>
        </w:rPr>
        <w:t xml:space="preserve"> быть защищен от прямого попадания солнечных лучей, изолирован от отопительных приборов</w:t>
      </w:r>
      <w:r>
        <w:rPr>
          <w:rFonts w:ascii="Times New Roman" w:hAnsi="Times New Roman" w:cs="Times New Roman"/>
        </w:rPr>
        <w:t xml:space="preserve"> более, чем на 1 метр</w:t>
      </w:r>
      <w:r w:rsidRPr="00B318EC">
        <w:rPr>
          <w:rFonts w:ascii="Times New Roman" w:hAnsi="Times New Roman" w:cs="Times New Roman"/>
        </w:rPr>
        <w:t>, сырых и холодных стен</w:t>
      </w:r>
      <w:r>
        <w:rPr>
          <w:rFonts w:ascii="Times New Roman" w:hAnsi="Times New Roman" w:cs="Times New Roman"/>
        </w:rPr>
        <w:t>.</w:t>
      </w:r>
    </w:p>
    <w:p w14:paraId="7440811C" w14:textId="638FBE42" w:rsidR="003D407F" w:rsidRPr="00B318EC" w:rsidRDefault="003D407F" w:rsidP="00B64E60">
      <w:pPr>
        <w:pStyle w:val="a9"/>
        <w:numPr>
          <w:ilvl w:val="0"/>
          <w:numId w:val="1"/>
        </w:numPr>
        <w:jc w:val="both"/>
      </w:pPr>
      <w:r>
        <w:rPr>
          <w:rFonts w:ascii="Times New Roman" w:hAnsi="Times New Roman" w:cs="Times New Roman"/>
        </w:rPr>
        <w:t xml:space="preserve">Во избежание набухания и деформации </w:t>
      </w:r>
      <w:r>
        <w:rPr>
          <w:rFonts w:ascii="Times New Roman" w:hAnsi="Times New Roman" w:cs="Times New Roman"/>
        </w:rPr>
        <w:t xml:space="preserve">корпусных деталей кухонного гарнитура </w:t>
      </w:r>
      <w:r>
        <w:rPr>
          <w:rFonts w:ascii="Times New Roman" w:hAnsi="Times New Roman" w:cs="Times New Roman"/>
        </w:rPr>
        <w:t>н</w:t>
      </w:r>
      <w:r w:rsidRPr="00B318EC">
        <w:rPr>
          <w:rFonts w:ascii="Times New Roman" w:hAnsi="Times New Roman" w:cs="Times New Roman"/>
        </w:rPr>
        <w:t xml:space="preserve">е допускайте </w:t>
      </w:r>
      <w:r>
        <w:rPr>
          <w:rFonts w:ascii="Times New Roman" w:hAnsi="Times New Roman" w:cs="Times New Roman"/>
        </w:rPr>
        <w:t xml:space="preserve">прямого контакта с </w:t>
      </w:r>
      <w:r w:rsidRPr="00B318EC">
        <w:rPr>
          <w:rFonts w:ascii="Times New Roman" w:hAnsi="Times New Roman" w:cs="Times New Roman"/>
        </w:rPr>
        <w:t>горячи</w:t>
      </w:r>
      <w:r>
        <w:rPr>
          <w:rFonts w:ascii="Times New Roman" w:hAnsi="Times New Roman" w:cs="Times New Roman"/>
        </w:rPr>
        <w:t>ми</w:t>
      </w:r>
      <w:r w:rsidRPr="00B318EC">
        <w:rPr>
          <w:rFonts w:ascii="Times New Roman" w:hAnsi="Times New Roman" w:cs="Times New Roman"/>
        </w:rPr>
        <w:t xml:space="preserve"> предмет</w:t>
      </w:r>
      <w:r>
        <w:rPr>
          <w:rFonts w:ascii="Times New Roman" w:hAnsi="Times New Roman" w:cs="Times New Roman"/>
        </w:rPr>
        <w:t>ами, паром от чайников/пароварок, а также скопления воды на поверхности мебел</w:t>
      </w:r>
      <w:r>
        <w:rPr>
          <w:rFonts w:ascii="Times New Roman" w:hAnsi="Times New Roman" w:cs="Times New Roman"/>
        </w:rPr>
        <w:t>и</w:t>
      </w:r>
      <w:r>
        <w:rPr>
          <w:rFonts w:ascii="Times New Roman" w:hAnsi="Times New Roman" w:cs="Times New Roman"/>
        </w:rPr>
        <w:t>.</w:t>
      </w:r>
    </w:p>
    <w:p w14:paraId="0E29AE3C" w14:textId="5EE9AB8A" w:rsidR="003D407F" w:rsidRPr="0039493A" w:rsidRDefault="003D407F" w:rsidP="00B64E60">
      <w:pPr>
        <w:pStyle w:val="a9"/>
        <w:numPr>
          <w:ilvl w:val="0"/>
          <w:numId w:val="1"/>
        </w:numPr>
        <w:jc w:val="both"/>
      </w:pPr>
      <w:r>
        <w:rPr>
          <w:rFonts w:ascii="Times New Roman" w:hAnsi="Times New Roman" w:cs="Times New Roman"/>
        </w:rPr>
        <w:t>Не рекомендуется установка мойки рядом с варочной поверхностью.</w:t>
      </w:r>
    </w:p>
    <w:p w14:paraId="4566BE6D" w14:textId="29B5CD50" w:rsidR="0039493A" w:rsidRPr="00B318EC" w:rsidRDefault="0039493A" w:rsidP="00B64E60">
      <w:pPr>
        <w:pStyle w:val="a9"/>
        <w:numPr>
          <w:ilvl w:val="0"/>
          <w:numId w:val="1"/>
        </w:numPr>
        <w:jc w:val="both"/>
      </w:pPr>
      <w:r w:rsidRPr="00C16631">
        <w:rPr>
          <w:rFonts w:ascii="Times New Roman" w:hAnsi="Times New Roman" w:cs="Times New Roman"/>
        </w:rPr>
        <w:t>Если расстояние между боковыми поверхностями газовой</w:t>
      </w:r>
      <w:r>
        <w:rPr>
          <w:rFonts w:ascii="Times New Roman" w:hAnsi="Times New Roman" w:cs="Times New Roman"/>
        </w:rPr>
        <w:t>/</w:t>
      </w:r>
      <w:r w:rsidRPr="00C16631">
        <w:rPr>
          <w:rFonts w:ascii="Times New Roman" w:hAnsi="Times New Roman" w:cs="Times New Roman"/>
        </w:rPr>
        <w:t>электрической плиты и мебельного изделия менее 25 мм, обязательно применя</w:t>
      </w:r>
      <w:r>
        <w:rPr>
          <w:rFonts w:ascii="Times New Roman" w:hAnsi="Times New Roman" w:cs="Times New Roman"/>
        </w:rPr>
        <w:t>йте</w:t>
      </w:r>
      <w:r w:rsidRPr="00C16631">
        <w:rPr>
          <w:rFonts w:ascii="Times New Roman" w:hAnsi="Times New Roman" w:cs="Times New Roman"/>
        </w:rPr>
        <w:t xml:space="preserve"> теплоизоляционные прокладки</w:t>
      </w:r>
      <w:r>
        <w:rPr>
          <w:rFonts w:ascii="Times New Roman" w:hAnsi="Times New Roman" w:cs="Times New Roman"/>
        </w:rPr>
        <w:t>.</w:t>
      </w:r>
    </w:p>
    <w:p w14:paraId="1AD67E1B" w14:textId="4FDDA103" w:rsidR="00C16631" w:rsidRPr="003D407F" w:rsidRDefault="001B2C3B" w:rsidP="00B64E60">
      <w:pPr>
        <w:pStyle w:val="a9"/>
        <w:numPr>
          <w:ilvl w:val="0"/>
          <w:numId w:val="1"/>
        </w:numPr>
        <w:jc w:val="both"/>
        <w:rPr>
          <w:rFonts w:ascii="Times New Roman" w:hAnsi="Times New Roman" w:cs="Times New Roman"/>
        </w:rPr>
      </w:pPr>
      <w:r w:rsidRPr="003D407F">
        <w:rPr>
          <w:rFonts w:ascii="Times New Roman" w:hAnsi="Times New Roman" w:cs="Times New Roman"/>
        </w:rPr>
        <w:t>Все сетевые розетки в помещении должны иметь устройства заземления и быть заземлены.</w:t>
      </w:r>
      <w:r w:rsidR="00C1730E" w:rsidRPr="003D407F">
        <w:rPr>
          <w:rFonts w:ascii="Times New Roman" w:hAnsi="Times New Roman" w:cs="Times New Roman"/>
        </w:rPr>
        <w:t xml:space="preserve"> </w:t>
      </w:r>
      <w:r w:rsidRPr="003D407F">
        <w:rPr>
          <w:rFonts w:ascii="Times New Roman" w:hAnsi="Times New Roman" w:cs="Times New Roman"/>
        </w:rPr>
        <w:t>Специалист сервис – центра, подключающего электрооборудование, должен проверить соответствия сечения проводов потребляемому оборудованием току. Вся электропроводка должна соответствовать предъявляемым к ней требованиям</w:t>
      </w:r>
      <w:r w:rsidR="00C1730E" w:rsidRPr="003D407F">
        <w:rPr>
          <w:rFonts w:ascii="Times New Roman" w:hAnsi="Times New Roman" w:cs="Times New Roman"/>
        </w:rPr>
        <w:t>. З</w:t>
      </w:r>
      <w:r w:rsidRPr="003D407F">
        <w:rPr>
          <w:rFonts w:ascii="Times New Roman" w:hAnsi="Times New Roman" w:cs="Times New Roman"/>
        </w:rPr>
        <w:t>амену проводки доверяйте только лицензированным специалистам</w:t>
      </w:r>
      <w:r w:rsidR="00C1730E" w:rsidRPr="003D407F">
        <w:rPr>
          <w:rFonts w:ascii="Times New Roman" w:hAnsi="Times New Roman" w:cs="Times New Roman"/>
        </w:rPr>
        <w:t>.</w:t>
      </w:r>
    </w:p>
    <w:p w14:paraId="32B5F4AC" w14:textId="4BDA270E" w:rsidR="00C16631" w:rsidRDefault="00C1730E" w:rsidP="00B64E60">
      <w:pPr>
        <w:pStyle w:val="a9"/>
        <w:numPr>
          <w:ilvl w:val="0"/>
          <w:numId w:val="1"/>
        </w:numPr>
        <w:jc w:val="both"/>
        <w:rPr>
          <w:rFonts w:ascii="Times New Roman" w:hAnsi="Times New Roman" w:cs="Times New Roman"/>
        </w:rPr>
      </w:pPr>
      <w:r w:rsidRPr="00C1730E">
        <w:rPr>
          <w:rFonts w:ascii="Times New Roman" w:hAnsi="Times New Roman" w:cs="Times New Roman"/>
        </w:rPr>
        <w:t xml:space="preserve">Не </w:t>
      </w:r>
      <w:r w:rsidR="005A5F8D">
        <w:rPr>
          <w:rFonts w:ascii="Times New Roman" w:hAnsi="Times New Roman" w:cs="Times New Roman"/>
        </w:rPr>
        <w:t>и</w:t>
      </w:r>
      <w:r w:rsidRPr="00C1730E">
        <w:rPr>
          <w:rFonts w:ascii="Times New Roman" w:hAnsi="Times New Roman" w:cs="Times New Roman"/>
        </w:rPr>
        <w:t>спольз</w:t>
      </w:r>
      <w:r w:rsidR="005A5F8D">
        <w:rPr>
          <w:rFonts w:ascii="Times New Roman" w:hAnsi="Times New Roman" w:cs="Times New Roman"/>
        </w:rPr>
        <w:t>уйте</w:t>
      </w:r>
      <w:r w:rsidRPr="00C1730E">
        <w:rPr>
          <w:rFonts w:ascii="Times New Roman" w:hAnsi="Times New Roman" w:cs="Times New Roman"/>
        </w:rPr>
        <w:t xml:space="preserve"> переходники или удлинители.</w:t>
      </w:r>
    </w:p>
    <w:p w14:paraId="5DDD1BEC" w14:textId="6B0571A7" w:rsidR="003D407F" w:rsidRDefault="003D407F" w:rsidP="00B64E60">
      <w:pPr>
        <w:pStyle w:val="a9"/>
        <w:numPr>
          <w:ilvl w:val="0"/>
          <w:numId w:val="1"/>
        </w:numPr>
        <w:jc w:val="both"/>
        <w:rPr>
          <w:rFonts w:ascii="Times New Roman" w:hAnsi="Times New Roman" w:cs="Times New Roman"/>
        </w:rPr>
      </w:pPr>
      <w:r>
        <w:rPr>
          <w:rFonts w:ascii="Times New Roman" w:hAnsi="Times New Roman" w:cs="Times New Roman"/>
        </w:rPr>
        <w:t>Все электроприборы должны эксплуатироваться в строгом соответствии с рекомендациями производителя</w:t>
      </w:r>
      <w:r w:rsidR="007B2679">
        <w:rPr>
          <w:rFonts w:ascii="Times New Roman" w:hAnsi="Times New Roman" w:cs="Times New Roman"/>
        </w:rPr>
        <w:t xml:space="preserve"> строго по прямому назначению. </w:t>
      </w:r>
      <w:r>
        <w:rPr>
          <w:rFonts w:ascii="Times New Roman" w:hAnsi="Times New Roman" w:cs="Times New Roman"/>
        </w:rPr>
        <w:t>Не исп</w:t>
      </w:r>
      <w:r w:rsidR="007B2679">
        <w:rPr>
          <w:rFonts w:ascii="Times New Roman" w:hAnsi="Times New Roman" w:cs="Times New Roman"/>
        </w:rPr>
        <w:t xml:space="preserve">ользуйте </w:t>
      </w:r>
      <w:r>
        <w:rPr>
          <w:rFonts w:ascii="Times New Roman" w:hAnsi="Times New Roman" w:cs="Times New Roman"/>
        </w:rPr>
        <w:t xml:space="preserve">холодильник для охлаждения помещения, плиту/духовой шкаф для </w:t>
      </w:r>
      <w:r w:rsidR="007B2679">
        <w:rPr>
          <w:rFonts w:ascii="Times New Roman" w:hAnsi="Times New Roman" w:cs="Times New Roman"/>
        </w:rPr>
        <w:t>отопления.</w:t>
      </w:r>
      <w:r>
        <w:rPr>
          <w:rFonts w:ascii="Times New Roman" w:hAnsi="Times New Roman" w:cs="Times New Roman"/>
        </w:rPr>
        <w:t xml:space="preserve"> </w:t>
      </w:r>
    </w:p>
    <w:p w14:paraId="0B191F94" w14:textId="0940FF64" w:rsidR="003D407F" w:rsidRPr="003D407F" w:rsidRDefault="003D407F" w:rsidP="00B64E60">
      <w:pPr>
        <w:pStyle w:val="a9"/>
        <w:numPr>
          <w:ilvl w:val="0"/>
          <w:numId w:val="1"/>
        </w:numPr>
        <w:jc w:val="both"/>
        <w:rPr>
          <w:rFonts w:ascii="Times New Roman" w:hAnsi="Times New Roman" w:cs="Times New Roman"/>
        </w:rPr>
      </w:pPr>
      <w:r>
        <w:rPr>
          <w:rFonts w:ascii="Times New Roman" w:hAnsi="Times New Roman" w:cs="Times New Roman"/>
        </w:rPr>
        <w:t xml:space="preserve">Во избежание перегрева электрооборудования все вентиляционные отверстия и зазоры должны быть открыты. Для обеспечения должной вентиляции напольных шкафов не храните посторонние предметы за цоколем. </w:t>
      </w:r>
    </w:p>
    <w:p w14:paraId="06809F8A" w14:textId="397309D6" w:rsidR="00C1730E" w:rsidRDefault="00C1730E" w:rsidP="00B64E60">
      <w:pPr>
        <w:pStyle w:val="a9"/>
        <w:numPr>
          <w:ilvl w:val="0"/>
          <w:numId w:val="1"/>
        </w:numPr>
        <w:jc w:val="both"/>
        <w:rPr>
          <w:rFonts w:ascii="Times New Roman" w:hAnsi="Times New Roman" w:cs="Times New Roman"/>
        </w:rPr>
      </w:pPr>
      <w:r>
        <w:rPr>
          <w:rFonts w:ascii="Times New Roman" w:hAnsi="Times New Roman" w:cs="Times New Roman"/>
        </w:rPr>
        <w:t>Не оставляйте электрооборудование включенным без необходимости. На время вашего длительного отсутствия отключайте электроприборы, перекрывайте подачу воды и газа.</w:t>
      </w:r>
    </w:p>
    <w:p w14:paraId="639E6933" w14:textId="77777777" w:rsidR="003D407F" w:rsidRDefault="003D407F" w:rsidP="00B64E60">
      <w:pPr>
        <w:pStyle w:val="a9"/>
        <w:numPr>
          <w:ilvl w:val="0"/>
          <w:numId w:val="1"/>
        </w:numPr>
        <w:jc w:val="both"/>
        <w:rPr>
          <w:rFonts w:ascii="Times New Roman" w:hAnsi="Times New Roman" w:cs="Times New Roman"/>
        </w:rPr>
      </w:pPr>
      <w:r>
        <w:rPr>
          <w:rFonts w:ascii="Times New Roman" w:hAnsi="Times New Roman" w:cs="Times New Roman"/>
        </w:rPr>
        <w:t>Не пользуйтесь неисправным оборудованием.</w:t>
      </w:r>
    </w:p>
    <w:p w14:paraId="7EBB9818" w14:textId="77777777" w:rsidR="003D407F" w:rsidRDefault="003D407F" w:rsidP="00B64E60">
      <w:pPr>
        <w:pStyle w:val="a9"/>
        <w:numPr>
          <w:ilvl w:val="0"/>
          <w:numId w:val="1"/>
        </w:numPr>
        <w:jc w:val="both"/>
        <w:rPr>
          <w:rFonts w:ascii="Times New Roman" w:hAnsi="Times New Roman" w:cs="Times New Roman"/>
        </w:rPr>
      </w:pPr>
      <w:r>
        <w:rPr>
          <w:rFonts w:ascii="Times New Roman" w:hAnsi="Times New Roman" w:cs="Times New Roman"/>
        </w:rPr>
        <w:t xml:space="preserve">Не пытайтесь произвести ремонт любого оборудования самостоятельно. В случае поломок или неисправностей отключите прибор и обратитесь в сервис-центр, газовую или коммунальную службу. </w:t>
      </w:r>
    </w:p>
    <w:p w14:paraId="0D4D2558" w14:textId="6E79619F" w:rsidR="003D407F" w:rsidRPr="00C14D7D" w:rsidRDefault="003D407F" w:rsidP="00B64E60">
      <w:pPr>
        <w:pStyle w:val="a9"/>
        <w:numPr>
          <w:ilvl w:val="0"/>
          <w:numId w:val="1"/>
        </w:numPr>
        <w:jc w:val="both"/>
      </w:pPr>
      <w:r>
        <w:rPr>
          <w:rFonts w:ascii="Times New Roman" w:hAnsi="Times New Roman" w:cs="Times New Roman"/>
        </w:rPr>
        <w:t>Оградите детей и животных от плиты, духовки, измельчителя отходов и других опасных бытовых приборов. Держите волосы,</w:t>
      </w:r>
      <w:r w:rsidR="007B2679">
        <w:rPr>
          <w:rFonts w:ascii="Times New Roman" w:hAnsi="Times New Roman" w:cs="Times New Roman"/>
        </w:rPr>
        <w:t xml:space="preserve"> </w:t>
      </w:r>
      <w:r>
        <w:rPr>
          <w:rFonts w:ascii="Times New Roman" w:hAnsi="Times New Roman" w:cs="Times New Roman"/>
        </w:rPr>
        <w:t>части тела</w:t>
      </w:r>
      <w:r w:rsidR="007B2679">
        <w:rPr>
          <w:rFonts w:ascii="Times New Roman" w:hAnsi="Times New Roman" w:cs="Times New Roman"/>
        </w:rPr>
        <w:t xml:space="preserve"> и одежду</w:t>
      </w:r>
      <w:r>
        <w:rPr>
          <w:rFonts w:ascii="Times New Roman" w:hAnsi="Times New Roman" w:cs="Times New Roman"/>
        </w:rPr>
        <w:t xml:space="preserve"> на безопасном расстоянии от вышеперечисленных приборов</w:t>
      </w:r>
      <w:r w:rsidR="007B2679">
        <w:rPr>
          <w:rFonts w:ascii="Times New Roman" w:hAnsi="Times New Roman" w:cs="Times New Roman"/>
        </w:rPr>
        <w:t xml:space="preserve"> и выдвижных элементов кухонного гарнитура.</w:t>
      </w:r>
    </w:p>
    <w:p w14:paraId="15445831" w14:textId="0C7D411D" w:rsidR="00C14D7D" w:rsidRPr="003D407F" w:rsidRDefault="00C14D7D" w:rsidP="00B64E60">
      <w:pPr>
        <w:pStyle w:val="a9"/>
        <w:numPr>
          <w:ilvl w:val="0"/>
          <w:numId w:val="1"/>
        </w:numPr>
        <w:jc w:val="both"/>
      </w:pPr>
      <w:r>
        <w:rPr>
          <w:rFonts w:ascii="Times New Roman" w:hAnsi="Times New Roman" w:cs="Times New Roman"/>
        </w:rPr>
        <w:t xml:space="preserve">Не допускайте порчи электроприборов животными или насекомыми. </w:t>
      </w:r>
    </w:p>
    <w:p w14:paraId="42531A8A" w14:textId="413F770A" w:rsidR="00C1730E" w:rsidRDefault="00D55DC6" w:rsidP="00B64E60">
      <w:pPr>
        <w:pStyle w:val="a9"/>
        <w:numPr>
          <w:ilvl w:val="0"/>
          <w:numId w:val="1"/>
        </w:numPr>
        <w:jc w:val="both"/>
        <w:rPr>
          <w:rFonts w:ascii="Times New Roman" w:hAnsi="Times New Roman" w:cs="Times New Roman"/>
        </w:rPr>
      </w:pPr>
      <w:r>
        <w:rPr>
          <w:rFonts w:ascii="Times New Roman" w:hAnsi="Times New Roman" w:cs="Times New Roman"/>
        </w:rPr>
        <w:t>Допускается</w:t>
      </w:r>
      <w:r w:rsidR="00C1730E">
        <w:rPr>
          <w:rFonts w:ascii="Times New Roman" w:hAnsi="Times New Roman" w:cs="Times New Roman"/>
        </w:rPr>
        <w:t xml:space="preserve"> использование </w:t>
      </w:r>
      <w:r>
        <w:rPr>
          <w:rFonts w:ascii="Times New Roman" w:hAnsi="Times New Roman" w:cs="Times New Roman"/>
        </w:rPr>
        <w:t xml:space="preserve">подсветки с </w:t>
      </w:r>
      <w:r w:rsidR="00C1730E">
        <w:rPr>
          <w:rFonts w:ascii="Times New Roman" w:hAnsi="Times New Roman" w:cs="Times New Roman"/>
        </w:rPr>
        <w:t>галогеновы</w:t>
      </w:r>
      <w:r>
        <w:rPr>
          <w:rFonts w:ascii="Times New Roman" w:hAnsi="Times New Roman" w:cs="Times New Roman"/>
        </w:rPr>
        <w:t>ми</w:t>
      </w:r>
      <w:r w:rsidR="00C1730E">
        <w:rPr>
          <w:rFonts w:ascii="Times New Roman" w:hAnsi="Times New Roman" w:cs="Times New Roman"/>
        </w:rPr>
        <w:t xml:space="preserve"> лампоч</w:t>
      </w:r>
      <w:r>
        <w:rPr>
          <w:rFonts w:ascii="Times New Roman" w:hAnsi="Times New Roman" w:cs="Times New Roman"/>
        </w:rPr>
        <w:t>ками мощностью не более 20</w:t>
      </w:r>
      <w:r>
        <w:rPr>
          <w:rFonts w:ascii="Times New Roman" w:hAnsi="Times New Roman" w:cs="Times New Roman"/>
          <w:lang w:val="en-US"/>
        </w:rPr>
        <w:t>W</w:t>
      </w:r>
      <w:r>
        <w:rPr>
          <w:rFonts w:ascii="Times New Roman" w:hAnsi="Times New Roman" w:cs="Times New Roman"/>
        </w:rPr>
        <w:t xml:space="preserve">. Во избежание нагрева и возгорания располагайте лампочки на расстоянии более 20 см до </w:t>
      </w:r>
      <w:r>
        <w:rPr>
          <w:rFonts w:ascii="Times New Roman" w:hAnsi="Times New Roman" w:cs="Times New Roman"/>
        </w:rPr>
        <w:t>близлежащих предметов</w:t>
      </w:r>
      <w:r>
        <w:rPr>
          <w:rFonts w:ascii="Times New Roman" w:hAnsi="Times New Roman" w:cs="Times New Roman"/>
        </w:rPr>
        <w:t>. Для замены галогеновых лампочек необходимо отключить трансформатор от сети и, не касаясь лампочки руками и какими-либо жирными предметами, заменить ее на новую.</w:t>
      </w:r>
    </w:p>
    <w:p w14:paraId="53682FA7" w14:textId="6C1A6294" w:rsidR="005A5F8D" w:rsidRDefault="005A5F8D" w:rsidP="00B64E60">
      <w:pPr>
        <w:pStyle w:val="a9"/>
        <w:jc w:val="both"/>
        <w:rPr>
          <w:rFonts w:ascii="Times New Roman" w:hAnsi="Times New Roman" w:cs="Times New Roman"/>
          <w:color w:val="FF0000"/>
        </w:rPr>
      </w:pPr>
    </w:p>
    <w:p w14:paraId="3411A64C" w14:textId="24FB73B8" w:rsidR="0039493A" w:rsidRDefault="0039493A" w:rsidP="00B64E60">
      <w:pPr>
        <w:jc w:val="both"/>
        <w:rPr>
          <w:rFonts w:ascii="Times New Roman" w:hAnsi="Times New Roman" w:cs="Times New Roman"/>
        </w:rPr>
      </w:pPr>
      <w:r w:rsidRPr="0039493A">
        <w:rPr>
          <w:rFonts w:ascii="Times New Roman" w:hAnsi="Times New Roman" w:cs="Times New Roman"/>
        </w:rPr>
        <w:t>Эксплуатация</w:t>
      </w:r>
    </w:p>
    <w:p w14:paraId="6E2BFE1D" w14:textId="510AC535" w:rsidR="005A5F8D" w:rsidRDefault="002027E4" w:rsidP="00B64E60">
      <w:pPr>
        <w:pStyle w:val="a9"/>
        <w:numPr>
          <w:ilvl w:val="0"/>
          <w:numId w:val="4"/>
        </w:numPr>
        <w:jc w:val="both"/>
        <w:rPr>
          <w:rFonts w:ascii="Times New Roman" w:hAnsi="Times New Roman" w:cs="Times New Roman"/>
        </w:rPr>
      </w:pPr>
      <w:r w:rsidRPr="0039493A">
        <w:rPr>
          <w:rFonts w:ascii="Times New Roman" w:hAnsi="Times New Roman" w:cs="Times New Roman"/>
        </w:rPr>
        <w:t xml:space="preserve">Храните в недоступном от детей месте предметы бытовой химии, воспламеняющиеся химикаты, спички, </w:t>
      </w:r>
      <w:r w:rsidRPr="0039493A">
        <w:rPr>
          <w:rFonts w:ascii="Times New Roman" w:hAnsi="Times New Roman" w:cs="Times New Roman"/>
        </w:rPr>
        <w:t>колющи</w:t>
      </w:r>
      <w:r w:rsidRPr="0039493A">
        <w:rPr>
          <w:rFonts w:ascii="Times New Roman" w:hAnsi="Times New Roman" w:cs="Times New Roman"/>
        </w:rPr>
        <w:t>е</w:t>
      </w:r>
      <w:r w:rsidRPr="0039493A">
        <w:rPr>
          <w:rFonts w:ascii="Times New Roman" w:hAnsi="Times New Roman" w:cs="Times New Roman"/>
        </w:rPr>
        <w:t>/режущи</w:t>
      </w:r>
      <w:r w:rsidRPr="0039493A">
        <w:rPr>
          <w:rFonts w:ascii="Times New Roman" w:hAnsi="Times New Roman" w:cs="Times New Roman"/>
        </w:rPr>
        <w:t>е</w:t>
      </w:r>
      <w:r w:rsidRPr="0039493A">
        <w:rPr>
          <w:rFonts w:ascii="Times New Roman" w:hAnsi="Times New Roman" w:cs="Times New Roman"/>
        </w:rPr>
        <w:t xml:space="preserve"> предмет</w:t>
      </w:r>
      <w:r w:rsidRPr="0039493A">
        <w:rPr>
          <w:rFonts w:ascii="Times New Roman" w:hAnsi="Times New Roman" w:cs="Times New Roman"/>
        </w:rPr>
        <w:t>ы</w:t>
      </w:r>
      <w:r w:rsidR="003D407F" w:rsidRPr="0039493A">
        <w:rPr>
          <w:rFonts w:ascii="Times New Roman" w:hAnsi="Times New Roman" w:cs="Times New Roman"/>
        </w:rPr>
        <w:t>.</w:t>
      </w:r>
    </w:p>
    <w:p w14:paraId="253C5307" w14:textId="1997C466" w:rsidR="0039493A" w:rsidRPr="0039493A" w:rsidRDefault="0039493A" w:rsidP="00B64E60">
      <w:pPr>
        <w:pStyle w:val="a9"/>
        <w:numPr>
          <w:ilvl w:val="0"/>
          <w:numId w:val="4"/>
        </w:numPr>
        <w:jc w:val="both"/>
        <w:rPr>
          <w:rFonts w:ascii="Times New Roman" w:hAnsi="Times New Roman" w:cs="Times New Roman"/>
        </w:rPr>
      </w:pPr>
      <w:r>
        <w:rPr>
          <w:rFonts w:ascii="Times New Roman" w:hAnsi="Times New Roman" w:cs="Times New Roman"/>
        </w:rPr>
        <w:t xml:space="preserve">Во избежание порчи покрытия </w:t>
      </w:r>
      <w:r w:rsidRPr="0039493A">
        <w:rPr>
          <w:rFonts w:ascii="Times New Roman" w:hAnsi="Times New Roman" w:cs="Times New Roman"/>
        </w:rPr>
        <w:t>кухонного гарнитура рекомендуется хранить химикаты</w:t>
      </w:r>
      <w:r w:rsidR="00CB27A8">
        <w:rPr>
          <w:rFonts w:ascii="Times New Roman" w:hAnsi="Times New Roman" w:cs="Times New Roman"/>
        </w:rPr>
        <w:t xml:space="preserve"> и пищевые кислоты</w:t>
      </w:r>
      <w:r w:rsidRPr="0039493A">
        <w:rPr>
          <w:rFonts w:ascii="Times New Roman" w:hAnsi="Times New Roman" w:cs="Times New Roman"/>
        </w:rPr>
        <w:t xml:space="preserve"> в закрытой таре. </w:t>
      </w:r>
    </w:p>
    <w:p w14:paraId="631C34FB" w14:textId="63E3E94C" w:rsidR="00B318EC" w:rsidRPr="00B318EC" w:rsidRDefault="00B318EC" w:rsidP="00C14D7D">
      <w:pPr>
        <w:pStyle w:val="a9"/>
        <w:numPr>
          <w:ilvl w:val="0"/>
          <w:numId w:val="4"/>
        </w:numPr>
        <w:jc w:val="both"/>
      </w:pPr>
      <w:r>
        <w:rPr>
          <w:rFonts w:ascii="Times New Roman" w:hAnsi="Times New Roman" w:cs="Times New Roman"/>
        </w:rPr>
        <w:t>Не допускайте механических повреждений</w:t>
      </w:r>
      <w:r w:rsidR="00C14D7D">
        <w:rPr>
          <w:rFonts w:ascii="Times New Roman" w:hAnsi="Times New Roman" w:cs="Times New Roman"/>
        </w:rPr>
        <w:t xml:space="preserve"> и воздействия химикатов на поверхности кухонного</w:t>
      </w:r>
      <w:r w:rsidR="0039493A">
        <w:rPr>
          <w:rFonts w:ascii="Times New Roman" w:hAnsi="Times New Roman" w:cs="Times New Roman"/>
        </w:rPr>
        <w:t xml:space="preserve"> гарнитура.</w:t>
      </w:r>
      <w:r w:rsidR="00C14D7D" w:rsidRPr="00C14D7D">
        <w:rPr>
          <w:rFonts w:ascii="Times New Roman" w:hAnsi="Times New Roman" w:cs="Times New Roman"/>
        </w:rPr>
        <w:t xml:space="preserve"> </w:t>
      </w:r>
    </w:p>
    <w:p w14:paraId="6276BF4F" w14:textId="143129E8" w:rsidR="00983AFB" w:rsidRPr="00983AFB" w:rsidRDefault="00B318EC" w:rsidP="00B64E60">
      <w:pPr>
        <w:pStyle w:val="a9"/>
        <w:numPr>
          <w:ilvl w:val="0"/>
          <w:numId w:val="4"/>
        </w:numPr>
        <w:jc w:val="both"/>
      </w:pPr>
      <w:r>
        <w:rPr>
          <w:rFonts w:ascii="Times New Roman" w:hAnsi="Times New Roman" w:cs="Times New Roman"/>
        </w:rPr>
        <w:t xml:space="preserve">Для обеспечения </w:t>
      </w:r>
      <w:r w:rsidR="00983AFB">
        <w:rPr>
          <w:rFonts w:ascii="Times New Roman" w:hAnsi="Times New Roman" w:cs="Times New Roman"/>
        </w:rPr>
        <w:t>равновесия скользящих частей выдвижных ящиков р</w:t>
      </w:r>
      <w:r>
        <w:rPr>
          <w:rFonts w:ascii="Times New Roman" w:hAnsi="Times New Roman" w:cs="Times New Roman"/>
        </w:rPr>
        <w:t xml:space="preserve">екомендуется </w:t>
      </w:r>
      <w:r w:rsidR="00983AFB">
        <w:rPr>
          <w:rFonts w:ascii="Times New Roman" w:hAnsi="Times New Roman" w:cs="Times New Roman"/>
        </w:rPr>
        <w:t xml:space="preserve">их </w:t>
      </w:r>
      <w:r>
        <w:rPr>
          <w:rFonts w:ascii="Times New Roman" w:hAnsi="Times New Roman" w:cs="Times New Roman"/>
        </w:rPr>
        <w:t>равномерное заполнение</w:t>
      </w:r>
      <w:r w:rsidR="00983AFB">
        <w:rPr>
          <w:rFonts w:ascii="Times New Roman" w:hAnsi="Times New Roman" w:cs="Times New Roman"/>
        </w:rPr>
        <w:t>.</w:t>
      </w:r>
      <w:r w:rsidR="000D1546">
        <w:rPr>
          <w:rFonts w:ascii="Times New Roman" w:hAnsi="Times New Roman" w:cs="Times New Roman"/>
        </w:rPr>
        <w:t xml:space="preserve"> </w:t>
      </w:r>
      <w:r w:rsidR="00983AFB">
        <w:rPr>
          <w:rFonts w:ascii="Times New Roman" w:hAnsi="Times New Roman" w:cs="Times New Roman"/>
        </w:rPr>
        <w:t>Максимальная нагрузка ящиков из ДСП не более 5 кг, металлических ящиков (</w:t>
      </w:r>
      <w:proofErr w:type="spellStart"/>
      <w:r w:rsidR="00983AFB">
        <w:rPr>
          <w:rFonts w:ascii="Times New Roman" w:hAnsi="Times New Roman" w:cs="Times New Roman"/>
        </w:rPr>
        <w:t>метабокс</w:t>
      </w:r>
      <w:proofErr w:type="spellEnd"/>
      <w:r w:rsidR="00983AFB">
        <w:rPr>
          <w:rFonts w:ascii="Times New Roman" w:hAnsi="Times New Roman" w:cs="Times New Roman"/>
        </w:rPr>
        <w:t>) – 18 кг, (</w:t>
      </w:r>
      <w:proofErr w:type="spellStart"/>
      <w:r w:rsidR="00983AFB">
        <w:rPr>
          <w:rFonts w:ascii="Times New Roman" w:hAnsi="Times New Roman" w:cs="Times New Roman"/>
        </w:rPr>
        <w:t>тандембокс</w:t>
      </w:r>
      <w:proofErr w:type="spellEnd"/>
      <w:r w:rsidR="000D1546">
        <w:rPr>
          <w:rFonts w:ascii="Times New Roman" w:hAnsi="Times New Roman" w:cs="Times New Roman"/>
        </w:rPr>
        <w:t xml:space="preserve">) – </w:t>
      </w:r>
      <w:r w:rsidR="00983AFB">
        <w:rPr>
          <w:rFonts w:ascii="Times New Roman" w:hAnsi="Times New Roman" w:cs="Times New Roman"/>
        </w:rPr>
        <w:t xml:space="preserve">35 кг. </w:t>
      </w:r>
    </w:p>
    <w:p w14:paraId="2DD40A79" w14:textId="5D933062" w:rsidR="00B318EC" w:rsidRPr="00983AFB" w:rsidRDefault="00983AFB" w:rsidP="00B64E60">
      <w:pPr>
        <w:pStyle w:val="a9"/>
        <w:numPr>
          <w:ilvl w:val="0"/>
          <w:numId w:val="4"/>
        </w:numPr>
        <w:jc w:val="both"/>
      </w:pPr>
      <w:r>
        <w:rPr>
          <w:rFonts w:ascii="Times New Roman" w:hAnsi="Times New Roman" w:cs="Times New Roman"/>
        </w:rPr>
        <w:t>Максимальная нагрузка на полки в навесных шкафах составляет 8 кг. Предметы на полках рекомендуется размещать по принципу: более тяжелые-ближе к стенкам, более легкие-ближе к центру</w:t>
      </w:r>
      <w:r w:rsidR="000D1546">
        <w:rPr>
          <w:rFonts w:ascii="Times New Roman" w:hAnsi="Times New Roman" w:cs="Times New Roman"/>
        </w:rPr>
        <w:t xml:space="preserve"> шкафа. </w:t>
      </w:r>
    </w:p>
    <w:p w14:paraId="755A879D" w14:textId="751BADD6" w:rsidR="00983AFB" w:rsidRPr="00983AFB" w:rsidRDefault="00983AFB" w:rsidP="00B64E60">
      <w:pPr>
        <w:pStyle w:val="a9"/>
        <w:numPr>
          <w:ilvl w:val="0"/>
          <w:numId w:val="4"/>
        </w:numPr>
        <w:jc w:val="both"/>
      </w:pPr>
      <w:r>
        <w:rPr>
          <w:rFonts w:ascii="Times New Roman" w:hAnsi="Times New Roman" w:cs="Times New Roman"/>
        </w:rPr>
        <w:t>Максимальная нагрузка на деревянные полки</w:t>
      </w:r>
      <w:r w:rsidR="007B2679">
        <w:rPr>
          <w:rFonts w:ascii="Times New Roman" w:hAnsi="Times New Roman" w:cs="Times New Roman"/>
        </w:rPr>
        <w:t>-«карманы»</w:t>
      </w:r>
      <w:r>
        <w:rPr>
          <w:rFonts w:ascii="Times New Roman" w:hAnsi="Times New Roman" w:cs="Times New Roman"/>
        </w:rPr>
        <w:t xml:space="preserve">, расположенные на фасадах бакалейного </w:t>
      </w:r>
      <w:r w:rsidR="0039493A">
        <w:rPr>
          <w:rFonts w:ascii="Times New Roman" w:hAnsi="Times New Roman" w:cs="Times New Roman"/>
        </w:rPr>
        <w:t xml:space="preserve">шкафа </w:t>
      </w:r>
      <w:r>
        <w:rPr>
          <w:rFonts w:ascii="Times New Roman" w:hAnsi="Times New Roman" w:cs="Times New Roman"/>
        </w:rPr>
        <w:t xml:space="preserve">модели </w:t>
      </w:r>
      <w:r>
        <w:rPr>
          <w:rFonts w:ascii="Times New Roman" w:hAnsi="Times New Roman" w:cs="Times New Roman"/>
          <w:lang w:val="en-US"/>
        </w:rPr>
        <w:t>First</w:t>
      </w:r>
      <w:r w:rsidRPr="00983AFB">
        <w:rPr>
          <w:rFonts w:ascii="Times New Roman" w:hAnsi="Times New Roman" w:cs="Times New Roman"/>
        </w:rPr>
        <w:t xml:space="preserve"> </w:t>
      </w:r>
      <w:r>
        <w:rPr>
          <w:rFonts w:ascii="Times New Roman" w:hAnsi="Times New Roman" w:cs="Times New Roman"/>
        </w:rPr>
        <w:t>–</w:t>
      </w:r>
      <w:r w:rsidRPr="00983AFB">
        <w:rPr>
          <w:rFonts w:ascii="Times New Roman" w:hAnsi="Times New Roman" w:cs="Times New Roman"/>
        </w:rPr>
        <w:t xml:space="preserve"> 2 </w:t>
      </w:r>
      <w:r>
        <w:rPr>
          <w:rFonts w:ascii="Times New Roman" w:hAnsi="Times New Roman" w:cs="Times New Roman"/>
        </w:rPr>
        <w:t xml:space="preserve">кг. </w:t>
      </w:r>
    </w:p>
    <w:p w14:paraId="7C56FA27" w14:textId="7EB75006" w:rsidR="00CB27A8" w:rsidRPr="00C14D7D" w:rsidRDefault="00983AFB" w:rsidP="00B64E60">
      <w:pPr>
        <w:pStyle w:val="a9"/>
        <w:numPr>
          <w:ilvl w:val="0"/>
          <w:numId w:val="4"/>
        </w:numPr>
        <w:jc w:val="both"/>
      </w:pPr>
      <w:r>
        <w:rPr>
          <w:rFonts w:ascii="Times New Roman" w:hAnsi="Times New Roman" w:cs="Times New Roman"/>
        </w:rPr>
        <w:t>Секции с деревянными и стеклянными полками предназначены для хранения сухой посуды и кухонной утвари. Для хранения мокрой посуды предназначены специальные секции с металлическими полками и поддоном.</w:t>
      </w:r>
    </w:p>
    <w:p w14:paraId="5985FE2C" w14:textId="0295DB82" w:rsidR="00C14D7D" w:rsidRPr="00CB27A8" w:rsidRDefault="00C14D7D" w:rsidP="00B64E60">
      <w:pPr>
        <w:pStyle w:val="a9"/>
        <w:numPr>
          <w:ilvl w:val="0"/>
          <w:numId w:val="4"/>
        </w:numPr>
        <w:jc w:val="both"/>
      </w:pPr>
      <w:r>
        <w:rPr>
          <w:rFonts w:ascii="Times New Roman" w:hAnsi="Times New Roman" w:cs="Times New Roman"/>
        </w:rPr>
        <w:t xml:space="preserve">Деревянные </w:t>
      </w:r>
      <w:r w:rsidR="007B2679">
        <w:rPr>
          <w:rFonts w:ascii="Times New Roman" w:hAnsi="Times New Roman" w:cs="Times New Roman"/>
        </w:rPr>
        <w:t>столешницы</w:t>
      </w:r>
      <w:r>
        <w:rPr>
          <w:rFonts w:ascii="Times New Roman" w:hAnsi="Times New Roman" w:cs="Times New Roman"/>
        </w:rPr>
        <w:t xml:space="preserve"> острова в модели </w:t>
      </w:r>
      <w:r>
        <w:rPr>
          <w:rFonts w:ascii="Times New Roman" w:hAnsi="Times New Roman" w:cs="Times New Roman"/>
          <w:lang w:val="en-US"/>
        </w:rPr>
        <w:t>First</w:t>
      </w:r>
      <w:r w:rsidRPr="00C14D7D">
        <w:rPr>
          <w:rFonts w:ascii="Times New Roman" w:hAnsi="Times New Roman" w:cs="Times New Roman"/>
        </w:rPr>
        <w:t xml:space="preserve"> </w:t>
      </w:r>
      <w:r>
        <w:rPr>
          <w:rFonts w:ascii="Times New Roman" w:hAnsi="Times New Roman" w:cs="Times New Roman"/>
        </w:rPr>
        <w:t xml:space="preserve">являются декоративными. Для разделки продуктов используйте специализированные разделочные доски. </w:t>
      </w:r>
    </w:p>
    <w:p w14:paraId="57640234" w14:textId="77777777" w:rsidR="00CB27A8" w:rsidRDefault="00CB27A8" w:rsidP="00B64E60">
      <w:pPr>
        <w:jc w:val="both"/>
        <w:rPr>
          <w:rFonts w:ascii="Times New Roman" w:hAnsi="Times New Roman" w:cs="Times New Roman"/>
        </w:rPr>
      </w:pPr>
      <w:r>
        <w:rPr>
          <w:rFonts w:ascii="Times New Roman" w:hAnsi="Times New Roman" w:cs="Times New Roman"/>
        </w:rPr>
        <w:t>Уход</w:t>
      </w:r>
    </w:p>
    <w:p w14:paraId="3EDDA6E7" w14:textId="6B91EE41" w:rsidR="00A90625" w:rsidRDefault="00B318EC" w:rsidP="00B64E60">
      <w:pPr>
        <w:pStyle w:val="a9"/>
        <w:numPr>
          <w:ilvl w:val="0"/>
          <w:numId w:val="5"/>
        </w:numPr>
        <w:jc w:val="both"/>
        <w:rPr>
          <w:rFonts w:ascii="Times New Roman" w:hAnsi="Times New Roman" w:cs="Times New Roman"/>
        </w:rPr>
      </w:pPr>
      <w:r w:rsidRPr="00CB27A8">
        <w:rPr>
          <w:rFonts w:ascii="Times New Roman" w:hAnsi="Times New Roman" w:cs="Times New Roman"/>
        </w:rPr>
        <w:t xml:space="preserve">Поверхность </w:t>
      </w:r>
      <w:r w:rsidR="00CB27A8">
        <w:rPr>
          <w:rFonts w:ascii="Times New Roman" w:hAnsi="Times New Roman" w:cs="Times New Roman"/>
        </w:rPr>
        <w:t>кухонного гарнитура</w:t>
      </w:r>
      <w:r w:rsidRPr="00CB27A8">
        <w:rPr>
          <w:rFonts w:ascii="Times New Roman" w:hAnsi="Times New Roman" w:cs="Times New Roman"/>
        </w:rPr>
        <w:t xml:space="preserve"> и фурнитуру </w:t>
      </w:r>
      <w:r w:rsidR="007B2679">
        <w:rPr>
          <w:rFonts w:ascii="Times New Roman" w:hAnsi="Times New Roman" w:cs="Times New Roman"/>
        </w:rPr>
        <w:t>нужно</w:t>
      </w:r>
      <w:r w:rsidRPr="00CB27A8">
        <w:rPr>
          <w:rFonts w:ascii="Times New Roman" w:hAnsi="Times New Roman" w:cs="Times New Roman"/>
        </w:rPr>
        <w:t xml:space="preserve"> чистить мягкими влажными тканями с применением мыльного раствора с последующей протиркой насухо.</w:t>
      </w:r>
      <w:r w:rsidR="00CB27A8" w:rsidRPr="00CB27A8">
        <w:rPr>
          <w:rFonts w:ascii="Times New Roman" w:hAnsi="Times New Roman" w:cs="Times New Roman"/>
        </w:rPr>
        <w:t xml:space="preserve"> </w:t>
      </w:r>
      <w:r w:rsidRPr="00CB27A8">
        <w:rPr>
          <w:rFonts w:ascii="Times New Roman" w:hAnsi="Times New Roman" w:cs="Times New Roman"/>
        </w:rPr>
        <w:t>Для удаления пятен с поверхности можно применять специальные составы для чистки мебели, не содержащие эфир, ацетон, бензин</w:t>
      </w:r>
      <w:r w:rsidR="00C21A88">
        <w:rPr>
          <w:rFonts w:ascii="Times New Roman" w:hAnsi="Times New Roman" w:cs="Times New Roman"/>
        </w:rPr>
        <w:t>, кислоты, щелочь,</w:t>
      </w:r>
      <w:r w:rsidR="00CB27A8" w:rsidRPr="00CB27A8">
        <w:rPr>
          <w:rFonts w:ascii="Times New Roman" w:hAnsi="Times New Roman" w:cs="Times New Roman"/>
        </w:rPr>
        <w:t xml:space="preserve"> растворители,</w:t>
      </w:r>
      <w:r w:rsidRPr="00CB27A8">
        <w:rPr>
          <w:rFonts w:ascii="Times New Roman" w:hAnsi="Times New Roman" w:cs="Times New Roman"/>
        </w:rPr>
        <w:t xml:space="preserve"> и абразивный состав.</w:t>
      </w:r>
    </w:p>
    <w:p w14:paraId="3A857093" w14:textId="6D6D1324" w:rsidR="00C21A88" w:rsidRDefault="00C21A88" w:rsidP="00B64E60">
      <w:pPr>
        <w:pStyle w:val="a9"/>
        <w:numPr>
          <w:ilvl w:val="0"/>
          <w:numId w:val="5"/>
        </w:numPr>
        <w:jc w:val="both"/>
        <w:rPr>
          <w:rFonts w:ascii="Times New Roman" w:hAnsi="Times New Roman" w:cs="Times New Roman"/>
        </w:rPr>
      </w:pPr>
      <w:r>
        <w:rPr>
          <w:rFonts w:ascii="Times New Roman" w:hAnsi="Times New Roman" w:cs="Times New Roman"/>
        </w:rPr>
        <w:t xml:space="preserve">Перед использованием чистящих средств обязательно тестируйте средство на незаметном участке поверхности! </w:t>
      </w:r>
    </w:p>
    <w:p w14:paraId="14A16F7C" w14:textId="7423CB2B" w:rsidR="00C21A88" w:rsidRDefault="00C21A88" w:rsidP="00B64E60">
      <w:pPr>
        <w:pStyle w:val="a9"/>
        <w:numPr>
          <w:ilvl w:val="0"/>
          <w:numId w:val="5"/>
        </w:numPr>
        <w:jc w:val="both"/>
        <w:rPr>
          <w:rFonts w:ascii="Times New Roman" w:hAnsi="Times New Roman" w:cs="Times New Roman"/>
        </w:rPr>
      </w:pPr>
      <w:r>
        <w:rPr>
          <w:rFonts w:ascii="Times New Roman" w:hAnsi="Times New Roman" w:cs="Times New Roman"/>
        </w:rPr>
        <w:t xml:space="preserve">Не используйте для чистки кухонного гарнитура полировальную пасту, жесткие спонжи и пароочистители. </w:t>
      </w:r>
    </w:p>
    <w:p w14:paraId="0D87997F" w14:textId="77777777" w:rsidR="00C21A88" w:rsidRDefault="00CB27A8" w:rsidP="00B64E60">
      <w:pPr>
        <w:pStyle w:val="a9"/>
        <w:numPr>
          <w:ilvl w:val="0"/>
          <w:numId w:val="5"/>
        </w:numPr>
        <w:jc w:val="both"/>
        <w:rPr>
          <w:rFonts w:ascii="Times New Roman" w:hAnsi="Times New Roman" w:cs="Times New Roman"/>
        </w:rPr>
      </w:pPr>
      <w:r>
        <w:rPr>
          <w:rFonts w:ascii="Times New Roman" w:hAnsi="Times New Roman" w:cs="Times New Roman"/>
        </w:rPr>
        <w:t xml:space="preserve">Для чистки мойки, смесителя из нержавеющей стали/латуни/других металлов рекомендуется применять специальные чистящие средства, рекомендованные для данной поверхности и не содержащие абразивные материалы. </w:t>
      </w:r>
    </w:p>
    <w:p w14:paraId="23F73EA7" w14:textId="77777777" w:rsidR="00B64E60" w:rsidRDefault="00C21A88" w:rsidP="00B64E60">
      <w:pPr>
        <w:pStyle w:val="a9"/>
        <w:numPr>
          <w:ilvl w:val="0"/>
          <w:numId w:val="5"/>
        </w:numPr>
        <w:jc w:val="both"/>
        <w:rPr>
          <w:rFonts w:ascii="Times New Roman" w:hAnsi="Times New Roman" w:cs="Times New Roman"/>
        </w:rPr>
      </w:pPr>
      <w:r>
        <w:rPr>
          <w:rFonts w:ascii="Times New Roman" w:hAnsi="Times New Roman" w:cs="Times New Roman"/>
        </w:rPr>
        <w:t xml:space="preserve">Для чистки стеклянных фасадов и полок рекомендуется использовать средство для чистки стеклянных поверхностей и предназначенную для этого ткань. </w:t>
      </w:r>
    </w:p>
    <w:p w14:paraId="5F2B49A9" w14:textId="41A31576" w:rsidR="00B64E60" w:rsidRDefault="00B64E60" w:rsidP="00B64E60">
      <w:pPr>
        <w:pStyle w:val="a9"/>
        <w:numPr>
          <w:ilvl w:val="0"/>
          <w:numId w:val="5"/>
        </w:numPr>
        <w:jc w:val="both"/>
        <w:rPr>
          <w:rFonts w:ascii="Times New Roman" w:hAnsi="Times New Roman" w:cs="Times New Roman"/>
        </w:rPr>
      </w:pPr>
      <w:r>
        <w:rPr>
          <w:rFonts w:ascii="Times New Roman" w:hAnsi="Times New Roman" w:cs="Times New Roman"/>
        </w:rPr>
        <w:t xml:space="preserve">Для чистки </w:t>
      </w:r>
      <w:r>
        <w:rPr>
          <w:rFonts w:ascii="Times New Roman" w:hAnsi="Times New Roman" w:cs="Times New Roman"/>
        </w:rPr>
        <w:t>варочных поверхностей из стеклокерамики</w:t>
      </w:r>
      <w:r>
        <w:rPr>
          <w:rFonts w:ascii="Times New Roman" w:hAnsi="Times New Roman" w:cs="Times New Roman"/>
        </w:rPr>
        <w:t xml:space="preserve"> рекомендуется применять специальные чистящие средства, рекомендованные для данной поверхности и не содержащие абразивные материалы. </w:t>
      </w:r>
    </w:p>
    <w:p w14:paraId="287B1DB8" w14:textId="77777777" w:rsidR="007B2679" w:rsidRPr="007B2679" w:rsidRDefault="007B2679" w:rsidP="007B2679">
      <w:pPr>
        <w:ind w:left="360"/>
        <w:jc w:val="both"/>
        <w:rPr>
          <w:rFonts w:ascii="Times New Roman" w:hAnsi="Times New Roman" w:cs="Times New Roman"/>
        </w:rPr>
      </w:pPr>
    </w:p>
    <w:p w14:paraId="38149EE6" w14:textId="4B647AFD" w:rsidR="00CB27A8" w:rsidRDefault="00F17833" w:rsidP="00F17833">
      <w:pPr>
        <w:jc w:val="both"/>
        <w:rPr>
          <w:rFonts w:ascii="Times New Roman" w:hAnsi="Times New Roman" w:cs="Times New Roman"/>
        </w:rPr>
      </w:pPr>
      <w:r>
        <w:rPr>
          <w:rFonts w:ascii="Times New Roman" w:hAnsi="Times New Roman" w:cs="Times New Roman"/>
        </w:rPr>
        <w:t>Напоминаем</w:t>
      </w:r>
    </w:p>
    <w:p w14:paraId="4121A9D2" w14:textId="444A436A" w:rsidR="00C14D7D" w:rsidRDefault="00F17833" w:rsidP="00F17833">
      <w:pPr>
        <w:pStyle w:val="a9"/>
        <w:numPr>
          <w:ilvl w:val="0"/>
          <w:numId w:val="7"/>
        </w:numPr>
        <w:jc w:val="both"/>
        <w:rPr>
          <w:rFonts w:ascii="Times New Roman" w:hAnsi="Times New Roman" w:cs="Times New Roman"/>
        </w:rPr>
      </w:pPr>
      <w:r w:rsidRPr="00F17833">
        <w:rPr>
          <w:rFonts w:ascii="Times New Roman" w:hAnsi="Times New Roman" w:cs="Times New Roman"/>
        </w:rPr>
        <w:t>Гарантийный срок эксплуатации кухонного гарнитура при соблюдении условий транспортировки, хранени</w:t>
      </w:r>
      <w:r w:rsidR="00275EDF">
        <w:rPr>
          <w:rFonts w:ascii="Times New Roman" w:hAnsi="Times New Roman" w:cs="Times New Roman"/>
        </w:rPr>
        <w:t>я</w:t>
      </w:r>
      <w:r w:rsidRPr="00F17833">
        <w:rPr>
          <w:rFonts w:ascii="Times New Roman" w:hAnsi="Times New Roman" w:cs="Times New Roman"/>
        </w:rPr>
        <w:t>, сборки и эксплуатации – 12 месяцев с момента передачи кухонного гарнитура покупателю</w:t>
      </w:r>
      <w:r w:rsidR="00C14D7D">
        <w:rPr>
          <w:rFonts w:ascii="Times New Roman" w:hAnsi="Times New Roman" w:cs="Times New Roman"/>
        </w:rPr>
        <w:t xml:space="preserve"> при условии сохранения договора и документов об оплате.</w:t>
      </w:r>
    </w:p>
    <w:p w14:paraId="68CF1812" w14:textId="60746F34" w:rsidR="00F17833" w:rsidRDefault="00C14D7D" w:rsidP="00F17833">
      <w:pPr>
        <w:pStyle w:val="a9"/>
        <w:numPr>
          <w:ilvl w:val="0"/>
          <w:numId w:val="7"/>
        </w:numPr>
        <w:jc w:val="both"/>
        <w:rPr>
          <w:rFonts w:ascii="Times New Roman" w:hAnsi="Times New Roman" w:cs="Times New Roman"/>
        </w:rPr>
      </w:pPr>
      <w:r>
        <w:rPr>
          <w:rFonts w:ascii="Times New Roman" w:hAnsi="Times New Roman" w:cs="Times New Roman"/>
        </w:rPr>
        <w:t xml:space="preserve">Неисправности, вызванные стихийным бедствием/пожаром/потопом, не рассматриваются как гарантийный случай. </w:t>
      </w:r>
    </w:p>
    <w:p w14:paraId="4A204BA7" w14:textId="6FAD9300" w:rsidR="00F17833" w:rsidRDefault="00F17833" w:rsidP="00F17833">
      <w:pPr>
        <w:pStyle w:val="a9"/>
        <w:numPr>
          <w:ilvl w:val="0"/>
          <w:numId w:val="7"/>
        </w:numPr>
        <w:jc w:val="both"/>
        <w:rPr>
          <w:rFonts w:ascii="Times New Roman" w:hAnsi="Times New Roman" w:cs="Times New Roman"/>
        </w:rPr>
      </w:pPr>
      <w:r>
        <w:rPr>
          <w:rFonts w:ascii="Times New Roman" w:hAnsi="Times New Roman" w:cs="Times New Roman"/>
        </w:rPr>
        <w:t>Мебельные фасады несут декоративную функцию. В соответствии с европейскими нормами внешний вид изделий оценивается визуально при нормальных условиях с расстояния не менее 60 см и угле осмотра близким к 90 градусов к поверхности изделия. При замене фасадов</w:t>
      </w:r>
      <w:r w:rsidR="00275EDF">
        <w:rPr>
          <w:rFonts w:ascii="Times New Roman" w:hAnsi="Times New Roman" w:cs="Times New Roman"/>
        </w:rPr>
        <w:t>, покрытых эмалью или пленкой</w:t>
      </w:r>
      <w:r>
        <w:rPr>
          <w:rFonts w:ascii="Times New Roman" w:hAnsi="Times New Roman" w:cs="Times New Roman"/>
        </w:rPr>
        <w:t>, необходимо учитывать возникновени</w:t>
      </w:r>
      <w:r w:rsidR="00275EDF">
        <w:rPr>
          <w:rFonts w:ascii="Times New Roman" w:hAnsi="Times New Roman" w:cs="Times New Roman"/>
        </w:rPr>
        <w:t>е</w:t>
      </w:r>
      <w:r>
        <w:rPr>
          <w:rFonts w:ascii="Times New Roman" w:hAnsi="Times New Roman" w:cs="Times New Roman"/>
        </w:rPr>
        <w:t xml:space="preserve"> разнотонности, возникающей из-за </w:t>
      </w:r>
      <w:r w:rsidR="00C016D7">
        <w:rPr>
          <w:rFonts w:ascii="Times New Roman" w:hAnsi="Times New Roman" w:cs="Times New Roman"/>
        </w:rPr>
        <w:t>разнопартийности</w:t>
      </w:r>
      <w:r>
        <w:rPr>
          <w:rFonts w:ascii="Times New Roman" w:hAnsi="Times New Roman" w:cs="Times New Roman"/>
        </w:rPr>
        <w:t xml:space="preserve"> материала. </w:t>
      </w:r>
      <w:r w:rsidR="00275EDF">
        <w:rPr>
          <w:rFonts w:ascii="Times New Roman" w:hAnsi="Times New Roman" w:cs="Times New Roman"/>
        </w:rPr>
        <w:t xml:space="preserve">При замене фасадов из ЛДСП может разниться принт. </w:t>
      </w:r>
      <w:r>
        <w:rPr>
          <w:rFonts w:ascii="Times New Roman" w:hAnsi="Times New Roman" w:cs="Times New Roman"/>
        </w:rPr>
        <w:t xml:space="preserve">Также необходимо учитывать, что новая деталь </w:t>
      </w:r>
      <w:r w:rsidR="00C016D7">
        <w:rPr>
          <w:rFonts w:ascii="Times New Roman" w:hAnsi="Times New Roman" w:cs="Times New Roman"/>
        </w:rPr>
        <w:t>всегда отличается от бывшей в эксплуатации</w:t>
      </w:r>
      <w:r>
        <w:rPr>
          <w:rFonts w:ascii="Times New Roman" w:hAnsi="Times New Roman" w:cs="Times New Roman"/>
        </w:rPr>
        <w:t xml:space="preserve"> </w:t>
      </w:r>
      <w:r w:rsidR="00C016D7">
        <w:rPr>
          <w:rFonts w:ascii="Times New Roman" w:hAnsi="Times New Roman" w:cs="Times New Roman"/>
        </w:rPr>
        <w:t xml:space="preserve">по степени блеска, насыщенности и прозрачности цвета. Это связано с воздействием УФ-лучей. Данная разница не является рекламацией. </w:t>
      </w:r>
    </w:p>
    <w:p w14:paraId="57064A3E" w14:textId="55D26D1D" w:rsidR="00C016D7" w:rsidRPr="00F17833" w:rsidRDefault="00C016D7" w:rsidP="00F17833">
      <w:pPr>
        <w:pStyle w:val="a9"/>
        <w:numPr>
          <w:ilvl w:val="0"/>
          <w:numId w:val="7"/>
        </w:numPr>
        <w:jc w:val="both"/>
        <w:rPr>
          <w:rFonts w:ascii="Times New Roman" w:hAnsi="Times New Roman" w:cs="Times New Roman"/>
        </w:rPr>
      </w:pPr>
      <w:r>
        <w:rPr>
          <w:rFonts w:ascii="Times New Roman" w:hAnsi="Times New Roman" w:cs="Times New Roman"/>
        </w:rPr>
        <w:t>После определенного периода эксплуатации некоторые механические части (петли, направляющие, механизмы открывания) утрачивают оптимальную регулировку и смазку относительно момента сборки. Подобные явления могут выражаться в скрипе, затруднении выдвижения ящиков, механизмов трансформации. Их надлежащая работа обеспечивается путем своевременной смазки направляющих предназначенным для этого средством. При ослаблении узлов резьбовых соединений необходимо их периодически подтягивать, соблюдая осторожность, так как дополнительное усили</w:t>
      </w:r>
      <w:r w:rsidR="00275EDF">
        <w:rPr>
          <w:rFonts w:ascii="Times New Roman" w:hAnsi="Times New Roman" w:cs="Times New Roman"/>
        </w:rPr>
        <w:t>е</w:t>
      </w:r>
      <w:r>
        <w:rPr>
          <w:rFonts w:ascii="Times New Roman" w:hAnsi="Times New Roman" w:cs="Times New Roman"/>
        </w:rPr>
        <w:t xml:space="preserve"> на узлы и соединения может привести к их разр</w:t>
      </w:r>
      <w:r w:rsidR="00275EDF">
        <w:rPr>
          <w:rFonts w:ascii="Times New Roman" w:hAnsi="Times New Roman" w:cs="Times New Roman"/>
        </w:rPr>
        <w:t>у</w:t>
      </w:r>
      <w:r>
        <w:rPr>
          <w:rFonts w:ascii="Times New Roman" w:hAnsi="Times New Roman" w:cs="Times New Roman"/>
        </w:rPr>
        <w:t xml:space="preserve">шению.  </w:t>
      </w:r>
    </w:p>
    <w:p w14:paraId="44902F31" w14:textId="6A6F3B46" w:rsidR="00F17833" w:rsidRDefault="00F17833" w:rsidP="00B64E60">
      <w:pPr>
        <w:pStyle w:val="a9"/>
        <w:jc w:val="both"/>
        <w:rPr>
          <w:rFonts w:ascii="Times New Roman" w:hAnsi="Times New Roman" w:cs="Times New Roman"/>
        </w:rPr>
      </w:pPr>
      <w:bookmarkStart w:id="0" w:name="_GoBack"/>
      <w:bookmarkEnd w:id="0"/>
    </w:p>
    <w:sectPr w:rsidR="00F1783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39E21" w14:textId="77777777" w:rsidR="00C16631" w:rsidRDefault="00C16631" w:rsidP="00C16631">
      <w:pPr>
        <w:spacing w:after="0" w:line="240" w:lineRule="auto"/>
      </w:pPr>
      <w:r>
        <w:separator/>
      </w:r>
    </w:p>
  </w:endnote>
  <w:endnote w:type="continuationSeparator" w:id="0">
    <w:p w14:paraId="02BA76E2" w14:textId="77777777" w:rsidR="00C16631" w:rsidRDefault="00C16631" w:rsidP="00C16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EBB26" w14:textId="77777777" w:rsidR="00C16631" w:rsidRDefault="00C1663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97618" w14:textId="77777777" w:rsidR="00C16631" w:rsidRDefault="00C1663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E06CD" w14:textId="77777777" w:rsidR="00C16631" w:rsidRDefault="00C166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174E3" w14:textId="77777777" w:rsidR="00C16631" w:rsidRDefault="00C16631" w:rsidP="00C16631">
      <w:pPr>
        <w:spacing w:after="0" w:line="240" w:lineRule="auto"/>
      </w:pPr>
      <w:r>
        <w:separator/>
      </w:r>
    </w:p>
  </w:footnote>
  <w:footnote w:type="continuationSeparator" w:id="0">
    <w:p w14:paraId="4ACCCB88" w14:textId="77777777" w:rsidR="00C16631" w:rsidRDefault="00C16631" w:rsidP="00C16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7A215" w14:textId="1E970A35" w:rsidR="00C16631" w:rsidRDefault="00C16631">
    <w:pPr>
      <w:pStyle w:val="a3"/>
    </w:pPr>
    <w:r>
      <w:rPr>
        <w:noProof/>
      </w:rPr>
      <w:pict w14:anchorId="236F6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5041063" o:spid="_x0000_s2050" type="#_x0000_t75" style="position:absolute;margin-left:0;margin-top:0;width:467.7pt;height:470.15pt;z-index:-251657216;mso-position-horizontal:center;mso-position-horizontal-relative:margin;mso-position-vertical:center;mso-position-vertical-relative:margin" o:allowincell="f">
          <v:imagedata r:id="rId1" o:title="ЛОГО"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725183"/>
      <w:docPartObj>
        <w:docPartGallery w:val="Page Numbers (Top of Page)"/>
        <w:docPartUnique/>
      </w:docPartObj>
    </w:sdtPr>
    <w:sdtEndPr>
      <w:rPr>
        <w:color w:val="7F7F7F" w:themeColor="background1" w:themeShade="7F"/>
        <w:spacing w:val="60"/>
      </w:rPr>
    </w:sdtEndPr>
    <w:sdtContent>
      <w:p w14:paraId="7E997E1D" w14:textId="0320D5C2" w:rsidR="00C16631" w:rsidRDefault="00C16631">
        <w:pPr>
          <w:pStyle w:val="a3"/>
          <w:pBdr>
            <w:bottom w:val="single" w:sz="4" w:space="1" w:color="D9D9D9" w:themeColor="background1" w:themeShade="D9"/>
          </w:pBdr>
          <w:rPr>
            <w:b/>
            <w:bCs/>
          </w:rPr>
        </w:pPr>
        <w:r>
          <w:rPr>
            <w:noProof/>
          </w:rPr>
          <w:pict w14:anchorId="1DB530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5041064" o:spid="_x0000_s2051" type="#_x0000_t75" style="position:absolute;margin-left:0;margin-top:0;width:467.7pt;height:470.15pt;z-index:-251656192;mso-position-horizontal:center;mso-position-horizontal-relative:margin;mso-position-vertical:center;mso-position-vertical-relative:margin" o:allowincell="f">
              <v:imagedata r:id="rId1" o:title="ЛОГО" gain="19661f" blacklevel="22938f"/>
            </v:shape>
          </w:pict>
        </w: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Страница</w:t>
        </w:r>
      </w:p>
    </w:sdtContent>
  </w:sdt>
  <w:p w14:paraId="4A2BCABF" w14:textId="77777777" w:rsidR="00C16631" w:rsidRDefault="00C1663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C91A" w14:textId="3A27C82E" w:rsidR="00C16631" w:rsidRDefault="00C16631">
    <w:pPr>
      <w:pStyle w:val="a3"/>
    </w:pPr>
    <w:r>
      <w:rPr>
        <w:noProof/>
      </w:rPr>
      <w:pict w14:anchorId="233761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5041062" o:spid="_x0000_s2049" type="#_x0000_t75" style="position:absolute;margin-left:0;margin-top:0;width:467.7pt;height:470.15pt;z-index:-251658240;mso-position-horizontal:center;mso-position-horizontal-relative:margin;mso-position-vertical:center;mso-position-vertical-relative:margin" o:allowincell="f">
          <v:imagedata r:id="rId1" o:title="ЛОГО"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115B3"/>
    <w:multiLevelType w:val="hybridMultilevel"/>
    <w:tmpl w:val="39AE2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2C3A27"/>
    <w:multiLevelType w:val="hybridMultilevel"/>
    <w:tmpl w:val="4482B8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AB2A23"/>
    <w:multiLevelType w:val="hybridMultilevel"/>
    <w:tmpl w:val="D212B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DCE668B"/>
    <w:multiLevelType w:val="hybridMultilevel"/>
    <w:tmpl w:val="56521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6A43AE"/>
    <w:multiLevelType w:val="hybridMultilevel"/>
    <w:tmpl w:val="00422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802532A"/>
    <w:multiLevelType w:val="hybridMultilevel"/>
    <w:tmpl w:val="8D80F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1E3056"/>
    <w:multiLevelType w:val="hybridMultilevel"/>
    <w:tmpl w:val="41BAFAFC"/>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A23"/>
    <w:rsid w:val="000B1E0A"/>
    <w:rsid w:val="000D1546"/>
    <w:rsid w:val="001B2C3B"/>
    <w:rsid w:val="002027E4"/>
    <w:rsid w:val="002073B1"/>
    <w:rsid w:val="00274A23"/>
    <w:rsid w:val="00275EDF"/>
    <w:rsid w:val="002F3C65"/>
    <w:rsid w:val="0039493A"/>
    <w:rsid w:val="003D407F"/>
    <w:rsid w:val="005A5F8D"/>
    <w:rsid w:val="006B6034"/>
    <w:rsid w:val="007451BE"/>
    <w:rsid w:val="007B2679"/>
    <w:rsid w:val="007C12E0"/>
    <w:rsid w:val="008A00F3"/>
    <w:rsid w:val="008E28EC"/>
    <w:rsid w:val="00983AFB"/>
    <w:rsid w:val="009F7B66"/>
    <w:rsid w:val="00A90625"/>
    <w:rsid w:val="00AB2E18"/>
    <w:rsid w:val="00B318EC"/>
    <w:rsid w:val="00B64E60"/>
    <w:rsid w:val="00BC0799"/>
    <w:rsid w:val="00C016D7"/>
    <w:rsid w:val="00C14D7D"/>
    <w:rsid w:val="00C16631"/>
    <w:rsid w:val="00C1730E"/>
    <w:rsid w:val="00C21A88"/>
    <w:rsid w:val="00CB27A8"/>
    <w:rsid w:val="00D55DC6"/>
    <w:rsid w:val="00EB5568"/>
    <w:rsid w:val="00F17833"/>
    <w:rsid w:val="00F87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58665F"/>
  <w15:chartTrackingRefBased/>
  <w15:docId w15:val="{E6E1AE04-0B3F-4C67-82AA-2263B22D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A2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9">
    <w:name w:val="p9"/>
    <w:basedOn w:val="a"/>
    <w:rsid w:val="00274A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274A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274A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274A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274A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274A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274A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274A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274A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274A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274A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274A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274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74A23"/>
  </w:style>
  <w:style w:type="character" w:customStyle="1" w:styleId="s4">
    <w:name w:val="s4"/>
    <w:basedOn w:val="a0"/>
    <w:rsid w:val="00274A23"/>
  </w:style>
  <w:style w:type="character" w:customStyle="1" w:styleId="s5">
    <w:name w:val="s5"/>
    <w:basedOn w:val="a0"/>
    <w:rsid w:val="00274A23"/>
  </w:style>
  <w:style w:type="character" w:customStyle="1" w:styleId="s7">
    <w:name w:val="s7"/>
    <w:basedOn w:val="a0"/>
    <w:rsid w:val="00274A23"/>
  </w:style>
  <w:style w:type="character" w:customStyle="1" w:styleId="s8">
    <w:name w:val="s8"/>
    <w:basedOn w:val="a0"/>
    <w:rsid w:val="00274A23"/>
  </w:style>
  <w:style w:type="character" w:customStyle="1" w:styleId="s9">
    <w:name w:val="s9"/>
    <w:basedOn w:val="a0"/>
    <w:rsid w:val="00274A23"/>
  </w:style>
  <w:style w:type="character" w:customStyle="1" w:styleId="s10">
    <w:name w:val="s10"/>
    <w:basedOn w:val="a0"/>
    <w:rsid w:val="00274A23"/>
  </w:style>
  <w:style w:type="character" w:customStyle="1" w:styleId="s12">
    <w:name w:val="s12"/>
    <w:basedOn w:val="a0"/>
    <w:rsid w:val="00274A23"/>
  </w:style>
  <w:style w:type="character" w:customStyle="1" w:styleId="s13">
    <w:name w:val="s13"/>
    <w:basedOn w:val="a0"/>
    <w:rsid w:val="00274A23"/>
  </w:style>
  <w:style w:type="paragraph" w:styleId="a3">
    <w:name w:val="header"/>
    <w:basedOn w:val="a"/>
    <w:link w:val="a4"/>
    <w:uiPriority w:val="99"/>
    <w:unhideWhenUsed/>
    <w:rsid w:val="00C166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16631"/>
  </w:style>
  <w:style w:type="paragraph" w:styleId="a5">
    <w:name w:val="footer"/>
    <w:basedOn w:val="a"/>
    <w:link w:val="a6"/>
    <w:uiPriority w:val="99"/>
    <w:unhideWhenUsed/>
    <w:rsid w:val="00C166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16631"/>
  </w:style>
  <w:style w:type="paragraph" w:styleId="a7">
    <w:name w:val="Balloon Text"/>
    <w:basedOn w:val="a"/>
    <w:link w:val="a8"/>
    <w:uiPriority w:val="99"/>
    <w:semiHidden/>
    <w:unhideWhenUsed/>
    <w:rsid w:val="001B2C3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B2C3B"/>
    <w:rPr>
      <w:rFonts w:ascii="Segoe UI" w:hAnsi="Segoe UI" w:cs="Segoe UI"/>
      <w:sz w:val="18"/>
      <w:szCs w:val="18"/>
    </w:rPr>
  </w:style>
  <w:style w:type="paragraph" w:styleId="a9">
    <w:name w:val="List Paragraph"/>
    <w:basedOn w:val="a"/>
    <w:uiPriority w:val="34"/>
    <w:qFormat/>
    <w:rsid w:val="001B2C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11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Теплый сини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3</Pages>
  <Words>1105</Words>
  <Characters>6300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Grabovskaya</dc:creator>
  <cp:keywords/>
  <dc:description/>
  <cp:lastModifiedBy>Julia Grabovskaya</cp:lastModifiedBy>
  <cp:revision>3</cp:revision>
  <cp:lastPrinted>2019-08-21T09:35:00Z</cp:lastPrinted>
  <dcterms:created xsi:type="dcterms:W3CDTF">2019-08-20T09:32:00Z</dcterms:created>
  <dcterms:modified xsi:type="dcterms:W3CDTF">2019-08-21T14:11:00Z</dcterms:modified>
</cp:coreProperties>
</file>